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313E59" w:rsidRDefault="00313E59" w:rsidP="00055BC9">
                                <w:pPr>
                                  <w:jc w:val="center"/>
                                </w:pPr>
                              </w:p>
                              <w:p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491366" w:rsidRDefault="00491366" w:rsidP="00491366"/>
                              <w:p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7D23EB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3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210746" w:rsidRPr="0021074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Gammes et fréquences minimums de maintenance préventive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313E59" w:rsidRDefault="00313E59" w:rsidP="00055BC9">
                          <w:pPr>
                            <w:jc w:val="center"/>
                          </w:pPr>
                        </w:p>
                        <w:p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491366" w:rsidRDefault="00491366" w:rsidP="00491366"/>
                        <w:p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7D23EB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3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210746" w:rsidRPr="0021074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Gammes et fréquences minimums de maintenance préventive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Mx6Zqi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:rsidR="00491366" w:rsidRDefault="00491366" w:rsidP="00410AFD"/>
        <w:p w:rsidR="00491366" w:rsidRDefault="00491366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>
          <w:bookmarkStart w:id="0" w:name="_GoBack"/>
          <w:bookmarkEnd w:id="0"/>
        </w:p>
        <w:p w:rsidR="00A62094" w:rsidRDefault="00A62094" w:rsidP="00410AFD"/>
        <w:p w:rsidR="00A62094" w:rsidRDefault="00A62094" w:rsidP="00410AFD"/>
        <w:p w:rsidR="00A62094" w:rsidRDefault="00A62094">
          <w:pPr>
            <w:jc w:val="left"/>
          </w:pPr>
        </w:p>
        <w:p w:rsidR="00491366" w:rsidRDefault="00491366" w:rsidP="00410AFD"/>
        <w:p w:rsidR="00A62094" w:rsidRDefault="00A62094" w:rsidP="00410AFD">
          <w:pPr>
            <w:sectPr w:rsidR="00A62094" w:rsidSect="00302298">
              <w:footerReference w:type="default" r:id="rId9"/>
              <w:headerReference w:type="first" r:id="rId10"/>
              <w:footerReference w:type="first" r:id="rId11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:rsidR="00791D3C" w:rsidRDefault="00791D3C" w:rsidP="00791D3C">
          <w:pPr>
            <w:jc w:val="center"/>
            <w:rPr>
              <w:b/>
              <w:sz w:val="28"/>
            </w:rPr>
          </w:pPr>
          <w:r w:rsidRPr="002D1989">
            <w:rPr>
              <w:b/>
              <w:sz w:val="28"/>
            </w:rPr>
            <w:lastRenderedPageBreak/>
            <w:t xml:space="preserve">Annexe 2 – </w:t>
          </w:r>
          <w:r>
            <w:rPr>
              <w:b/>
              <w:sz w:val="28"/>
            </w:rPr>
            <w:t>Prestations de maintenance préventive</w:t>
          </w:r>
        </w:p>
        <w:p w:rsidR="00791D3C" w:rsidRDefault="00791D3C" w:rsidP="00001BC2">
          <w:pPr>
            <w:pStyle w:val="Titre4"/>
            <w:numPr>
              <w:ilvl w:val="0"/>
              <w:numId w:val="0"/>
            </w:numPr>
            <w:ind w:left="864" w:hanging="864"/>
          </w:pPr>
          <w:r>
            <w:t>Ponts roulants, poutres roulantes, portiques, potences et monorails :</w:t>
          </w:r>
        </w:p>
        <w:p w:rsidR="00791D3C" w:rsidRDefault="00791D3C" w:rsidP="0006433D">
          <w:pPr>
            <w:spacing w:after="0"/>
          </w:pPr>
          <w:r>
            <w:t xml:space="preserve">Les équipements </w:t>
          </w:r>
          <w:r>
            <w:rPr>
              <w:u w:val="single"/>
            </w:rPr>
            <w:t>mus par une force électrique</w:t>
          </w:r>
          <w:r>
            <w:t xml:space="preserve"> seront à contrôler tous les </w:t>
          </w:r>
          <w:r>
            <w:rPr>
              <w:b/>
              <w:bCs/>
              <w:u w:val="single"/>
            </w:rPr>
            <w:t>6 mois</w:t>
          </w:r>
          <w:r>
            <w:rPr>
              <w:u w:val="single"/>
            </w:rPr>
            <w:t>.</w:t>
          </w:r>
        </w:p>
        <w:p w:rsidR="00791D3C" w:rsidRDefault="00791D3C" w:rsidP="00791D3C">
          <w:pPr>
            <w:rPr>
              <w:u w:val="single"/>
            </w:rPr>
          </w:pPr>
          <w:r>
            <w:t xml:space="preserve">Les équipements </w:t>
          </w:r>
          <w:r>
            <w:rPr>
              <w:u w:val="single"/>
            </w:rPr>
            <w:t>mus par une force humaine</w:t>
          </w:r>
          <w:r>
            <w:t xml:space="preserve"> seront à contrôler tous les </w:t>
          </w:r>
          <w:r>
            <w:rPr>
              <w:b/>
              <w:bCs/>
              <w:u w:val="single"/>
            </w:rPr>
            <w:t>12 mois</w:t>
          </w:r>
          <w:r>
            <w:rPr>
              <w:u w:val="single"/>
            </w:rPr>
            <w:t>.</w:t>
          </w:r>
        </w:p>
        <w:p w:rsidR="0006433D" w:rsidRPr="0006433D" w:rsidRDefault="0006433D" w:rsidP="00791D3C">
          <w:pPr>
            <w:rPr>
              <w:b/>
              <w:i/>
            </w:rPr>
          </w:pPr>
          <w:r w:rsidRPr="0006433D">
            <w:rPr>
              <w:b/>
              <w:i/>
            </w:rPr>
            <w:t>Les gammes listées ci-après sont les minimas attendus par la personne publique. Le titulaire transmettra pour validation lors de la phase de démarrage, puis à l’issue de chacune reconduction annuelle, les gammes et fréquences qu’il se propose de mettre en application au titre du marché.</w:t>
          </w:r>
        </w:p>
        <w:tbl>
          <w:tblPr>
            <w:tblW w:w="9673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8548"/>
            <w:gridCol w:w="1125"/>
          </w:tblGrid>
          <w:tr w:rsidR="00791D3C" w:rsidRPr="006A66A9" w:rsidTr="00A05FE0">
            <w:trPr>
              <w:trHeight w:val="300"/>
              <w:tblHeader/>
              <w:jc w:val="center"/>
            </w:trPr>
            <w:tc>
              <w:tcPr>
                <w:tcW w:w="8552" w:type="dxa"/>
                <w:shd w:val="clear" w:color="auto" w:fill="A6A6A6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  <w:r w:rsidRPr="006A66A9">
                  <w:t>Prestations</w:t>
                </w:r>
              </w:p>
            </w:tc>
            <w:tc>
              <w:tcPr>
                <w:tcW w:w="1121" w:type="dxa"/>
                <w:shd w:val="clear" w:color="auto" w:fill="A6A6A6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  <w:r w:rsidRPr="006A66A9">
                  <w:t>Annuel ou semestriel</w:t>
                </w:r>
              </w:p>
            </w:tc>
          </w:tr>
          <w:tr w:rsidR="00791D3C" w:rsidRPr="00EA1D6B" w:rsidTr="00A05FE0">
            <w:trPr>
              <w:trHeight w:val="315"/>
              <w:jc w:val="center"/>
            </w:trPr>
            <w:tc>
              <w:tcPr>
                <w:tcW w:w="9673" w:type="dxa"/>
                <w:gridSpan w:val="2"/>
                <w:shd w:val="clear" w:color="auto" w:fill="D9D9D9"/>
                <w:vAlign w:val="center"/>
                <w:hideMark/>
              </w:tcPr>
              <w:p w:rsidR="00791D3C" w:rsidRPr="00EA1D6B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Translation</w:t>
                </w: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visuel des galets moteurs (joue, bande de roulement)</w:t>
                </w:r>
              </w:p>
            </w:tc>
            <w:tc>
              <w:tcPr>
                <w:tcW w:w="1121" w:type="dxa"/>
                <w:vMerge w:val="restart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  <w:r w:rsidRPr="006A66A9">
                  <w:t>X</w:t>
                </w:r>
              </w:p>
              <w:p w:rsidR="00791D3C" w:rsidRPr="006A66A9" w:rsidRDefault="00791D3C" w:rsidP="00A05FE0"/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Graissage axe des galets moteurs et pignons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visuel des galets porteurs (joue, bande de roulement)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Graissage axe des galets porteurs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6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Réducteur : contrôle du niveau d’huile, complément d’huile réalisé, vérification étanchéité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Graissage axe du moteur électrique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Vérification serrage du moteur électrique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visuel des paliers de transmission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6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des freins (état, essai de bon fonctionnement, réglage)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état des butoirs et butées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des fins de course (état, essai de bon fonctionnement)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 xml:space="preserve">Contrôle du système </w:t>
                </w:r>
                <w:proofErr w:type="spellStart"/>
                <w:r w:rsidRPr="006A66A9">
                  <w:t>anti-chute</w:t>
                </w:r>
                <w:proofErr w:type="spellEnd"/>
                <w:r w:rsidRPr="006A66A9">
                  <w:t xml:space="preserve"> et </w:t>
                </w:r>
                <w:proofErr w:type="spellStart"/>
                <w:r w:rsidRPr="006A66A9">
                  <w:t>anti-basculement</w:t>
                </w:r>
                <w:proofErr w:type="spellEnd"/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des butées de fin de course (état, réglage position)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Contrôle/dépoussiérage des armoires électriques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6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du chemin de roulement (état général, vérification du serrage des rails, mise à la terre)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Nettoyage du chemin de roulement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Examen visuel alimentation électrique (guirlande, gaine fixe)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</w:tcPr>
              <w:p w:rsidR="00791D3C" w:rsidRPr="006A66A9" w:rsidRDefault="00791D3C" w:rsidP="00A05FE0">
                <w:r>
                  <w:rPr>
                    <w:rFonts w:cs="Arial"/>
                  </w:rPr>
                  <w:t>Vidanger l’huile des différents systèmes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EA1D6B" w:rsidTr="00A05FE0">
            <w:trPr>
              <w:trHeight w:val="315"/>
              <w:jc w:val="center"/>
            </w:trPr>
            <w:tc>
              <w:tcPr>
                <w:tcW w:w="9673" w:type="dxa"/>
                <w:gridSpan w:val="2"/>
                <w:shd w:val="clear" w:color="auto" w:fill="D9D9D9"/>
                <w:vAlign w:val="center"/>
                <w:hideMark/>
              </w:tcPr>
              <w:p w:rsidR="00791D3C" w:rsidRPr="00EA1D6B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Direction</w:t>
                </w: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visuel des galets moteurs (joue, bande de roulement)</w:t>
                </w:r>
              </w:p>
            </w:tc>
            <w:tc>
              <w:tcPr>
                <w:tcW w:w="1121" w:type="dxa"/>
                <w:vMerge w:val="restart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  <w:r w:rsidRPr="006A66A9">
                  <w:t>X</w:t>
                </w: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Graissage axe des galets moteurs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visuel des galets porteurs (joue, bande de roulement)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Graissage axe des galets porteurs et pignons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Réducteur : contrôle du niveau d’huile, complément d’huile réalisé, vérification étanchéité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Graissage axe du moteur électrique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Vérification serrage du moteur électrique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visuel des paliers de transmission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6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des freins (état, essai de bon fonctionnement, réglage)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état des butoirs et butées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des fins de course (état, essai de bon fonctionnement)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 xml:space="preserve"> Contrôle des butées de fin de course (état, réglage position)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Contrôle/dépoussiérage des armoires électriques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6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du chemin de roulement (état général, vérification du serrage des rails, mise à la terre)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Nettoyage du chemin de roulement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</w:tcPr>
              <w:p w:rsidR="00791D3C" w:rsidRPr="006A66A9" w:rsidRDefault="00791D3C" w:rsidP="00A05FE0">
                <w:r>
                  <w:rPr>
                    <w:rFonts w:cs="Arial"/>
                  </w:rPr>
                  <w:t>Vidanger l’huile des différents systèmes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Examen visuel alimentation électrique (guirlande, gaine fixe)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EA1D6B" w:rsidTr="00A05FE0">
            <w:trPr>
              <w:trHeight w:val="315"/>
              <w:jc w:val="center"/>
            </w:trPr>
            <w:tc>
              <w:tcPr>
                <w:tcW w:w="9673" w:type="dxa"/>
                <w:gridSpan w:val="2"/>
                <w:shd w:val="clear" w:color="auto" w:fill="D9D9D9"/>
                <w:vAlign w:val="center"/>
                <w:hideMark/>
              </w:tcPr>
              <w:p w:rsidR="00791D3C" w:rsidRPr="00EA1D6B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Levage</w:t>
                </w:r>
              </w:p>
            </w:tc>
          </w:tr>
          <w:tr w:rsidR="00791D3C" w:rsidRPr="006A66A9" w:rsidTr="00A05FE0">
            <w:trPr>
              <w:trHeight w:val="6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visuel du câble (état général, attache du câble sur tambour, guide câble)</w:t>
                </w:r>
              </w:p>
            </w:tc>
            <w:tc>
              <w:tcPr>
                <w:tcW w:w="1121" w:type="dxa"/>
                <w:vMerge w:val="restart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  <w:r w:rsidRPr="006A66A9">
                  <w:t>X</w:t>
                </w: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Graissage câble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6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visuel de la chaîne (état général, état des maillons proches du sur course)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Lubrification de la chaîne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visuel du moufle (état général, linguet)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poulie point fixe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6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des fins de courses / sur courses (état général, essai de bon fonctionnement, réglage)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Graissage axe du moteur électrique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Vérification serrage du moteur électrique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6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des freins (état, essai de bon fonctionnement, réglage)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Contrôle/dépoussiérage des armoires électriques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Réducteur : contrôle du niveau d’huile, complément d’huile réalisé, vérification étanchéité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</w:tcPr>
              <w:p w:rsidR="00791D3C" w:rsidRPr="006A66A9" w:rsidRDefault="00791D3C" w:rsidP="00A05FE0">
                <w:r>
                  <w:rPr>
                    <w:rFonts w:cs="Arial"/>
                  </w:rPr>
                  <w:t>Vidanger l’huile des différents systèmes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Examen visuel alimentation électrique (guirlande, gaine fixe)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EA1D6B" w:rsidTr="00A05FE0">
            <w:trPr>
              <w:trHeight w:val="315"/>
              <w:jc w:val="center"/>
            </w:trPr>
            <w:tc>
              <w:tcPr>
                <w:tcW w:w="9673" w:type="dxa"/>
                <w:gridSpan w:val="2"/>
                <w:shd w:val="clear" w:color="auto" w:fill="D9D9D9"/>
                <w:vAlign w:val="center"/>
                <w:hideMark/>
              </w:tcPr>
              <w:p w:rsidR="00791D3C" w:rsidRPr="00EA1D6B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Orientation</w:t>
                </w: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visuel des butées (état général)</w:t>
                </w:r>
              </w:p>
            </w:tc>
            <w:tc>
              <w:tcPr>
                <w:tcW w:w="1121" w:type="dxa"/>
                <w:vMerge w:val="restart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  <w:r w:rsidRPr="006A66A9">
                  <w:t>X</w:t>
                </w: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des paliers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Graissage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EA1D6B" w:rsidTr="00A05FE0">
            <w:trPr>
              <w:trHeight w:val="315"/>
              <w:jc w:val="center"/>
            </w:trPr>
            <w:tc>
              <w:tcPr>
                <w:tcW w:w="9673" w:type="dxa"/>
                <w:gridSpan w:val="2"/>
                <w:shd w:val="clear" w:color="auto" w:fill="D9D9D9"/>
                <w:vAlign w:val="center"/>
                <w:hideMark/>
              </w:tcPr>
              <w:p w:rsidR="00791D3C" w:rsidRPr="00EA1D6B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A1D6B">
                  <w:rPr>
                    <w:rFonts w:cs="Arial"/>
                  </w:rPr>
                  <w:t>Structure</w:t>
                </w:r>
              </w:p>
            </w:tc>
          </w:tr>
          <w:tr w:rsidR="00791D3C" w:rsidRPr="006A66A9" w:rsidTr="00A05FE0">
            <w:trPr>
              <w:trHeight w:val="6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visuel des éléments supportant les chemins de roulement (trace d’oxydation, fissure)</w:t>
                </w:r>
              </w:p>
            </w:tc>
            <w:tc>
              <w:tcPr>
                <w:tcW w:w="1121" w:type="dxa"/>
                <w:vMerge w:val="restart"/>
                <w:shd w:val="clear" w:color="auto" w:fill="auto"/>
                <w:vAlign w:val="center"/>
              </w:tcPr>
              <w:p w:rsidR="00791D3C" w:rsidRPr="006A66A9" w:rsidRDefault="00791D3C" w:rsidP="00A05FE0">
                <w:pPr>
                  <w:jc w:val="center"/>
                </w:pPr>
                <w:r w:rsidRPr="006A66A9">
                  <w:t>X</w:t>
                </w: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des points de fixation (boulonnerie)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Etat passerelles d’accès, échelles à crinoline, main courante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du bon fonctionnement des arrêts d’urgence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6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du bon fonctionnement des sectionneurs d'alimentation électrique, présence cadenas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EA1D6B" w:rsidTr="00A05FE0">
            <w:trPr>
              <w:trHeight w:val="315"/>
              <w:jc w:val="center"/>
            </w:trPr>
            <w:tc>
              <w:tcPr>
                <w:tcW w:w="9673" w:type="dxa"/>
                <w:gridSpan w:val="2"/>
                <w:shd w:val="clear" w:color="000000" w:fill="B3B3B3"/>
                <w:vAlign w:val="center"/>
                <w:hideMark/>
              </w:tcPr>
              <w:p w:rsidR="00791D3C" w:rsidRPr="00EA1D6B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Commandes</w:t>
                </w:r>
              </w:p>
            </w:tc>
          </w:tr>
          <w:tr w:rsidR="00791D3C" w:rsidRPr="006A66A9" w:rsidTr="00A05FE0">
            <w:trPr>
              <w:trHeight w:val="6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état des éléments de commande (boîtier télécommande, caoutchouc boutons poussoirs, voyants lumineux)</w:t>
                </w:r>
              </w:p>
            </w:tc>
            <w:tc>
              <w:tcPr>
                <w:tcW w:w="1121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  <w:r w:rsidRPr="006A66A9">
                  <w:t>X</w:t>
                </w:r>
              </w:p>
            </w:tc>
          </w:tr>
        </w:tbl>
        <w:p w:rsidR="00791D3C" w:rsidRDefault="00791D3C" w:rsidP="00791D3C">
          <w:pPr>
            <w:pStyle w:val="Texte"/>
            <w:ind w:firstLine="0"/>
            <w:rPr>
              <w:rFonts w:ascii="Arial" w:hAnsi="Arial" w:cs="Arial"/>
              <w:sz w:val="20"/>
            </w:rPr>
          </w:pPr>
        </w:p>
        <w:p w:rsidR="00791D3C" w:rsidRDefault="00791D3C" w:rsidP="00791D3C">
          <w:r w:rsidRPr="008E1A47">
            <w:rPr>
              <w:u w:val="single"/>
            </w:rPr>
            <w:t>NOTA</w:t>
          </w:r>
          <w:r>
            <w:t> : Tous les engins de levage du présent marché ne sont pas assujettis à tous les contrôles listés ci-dessus, ces derniers sont à adapter aux différents types d’équipements.</w:t>
          </w:r>
        </w:p>
        <w:p w:rsidR="00791D3C" w:rsidRDefault="00791D3C" w:rsidP="00791D3C">
          <w:pPr>
            <w:pStyle w:val="Titre4"/>
          </w:pPr>
          <w:r>
            <w:t>Ponts élévateurs de véhicules à colonnes</w:t>
          </w:r>
        </w:p>
        <w:p w:rsidR="00791D3C" w:rsidRPr="0054375A" w:rsidRDefault="00791D3C" w:rsidP="00791D3C"/>
        <w:tbl>
          <w:tblPr>
            <w:tblW w:w="0" w:type="auto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6439"/>
            <w:gridCol w:w="1327"/>
            <w:gridCol w:w="1296"/>
          </w:tblGrid>
          <w:tr w:rsidR="00791D3C" w:rsidRPr="00E936C8" w:rsidTr="00A05FE0">
            <w:trPr>
              <w:tblHeader/>
              <w:jc w:val="center"/>
            </w:trPr>
            <w:tc>
              <w:tcPr>
                <w:tcW w:w="7466" w:type="dxa"/>
                <w:shd w:val="clear" w:color="auto" w:fill="B3B3B3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Pont élévateur à 2 ou 4 colonnes</w:t>
                </w:r>
              </w:p>
            </w:tc>
            <w:tc>
              <w:tcPr>
                <w:tcW w:w="1384" w:type="dxa"/>
                <w:shd w:val="clear" w:color="auto" w:fill="B3B3B3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trimestriel</w:t>
                </w:r>
              </w:p>
            </w:tc>
            <w:tc>
              <w:tcPr>
                <w:tcW w:w="1417" w:type="dxa"/>
                <w:shd w:val="clear" w:color="auto" w:fill="B3B3B3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annuel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10267" w:type="dxa"/>
                <w:gridSpan w:val="3"/>
                <w:shd w:val="clear" w:color="auto" w:fill="D9D9D9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 xml:space="preserve">Structure 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Vérifier la verticalité globale du pont et détecter les usures anormales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Vérifier que la différence de hauteur entre les chariots élévateurs ne dépasse pas 5 mm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Contrôle</w:t>
                </w:r>
                <w:r>
                  <w:rPr>
                    <w:rFonts w:cs="Arial"/>
                  </w:rPr>
                  <w:t>r</w:t>
                </w:r>
                <w:r w:rsidRPr="00E936C8">
                  <w:rPr>
                    <w:rFonts w:cs="Arial"/>
                  </w:rPr>
                  <w:t xml:space="preserve"> visuel des éléments supportant les chariots élévateurs (trace d’oxydation, fissure)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Contrôle</w:t>
                </w:r>
                <w:r>
                  <w:rPr>
                    <w:rFonts w:cs="Arial"/>
                  </w:rPr>
                  <w:t>r l</w:t>
                </w:r>
                <w:r w:rsidRPr="00E936C8">
                  <w:rPr>
                    <w:rFonts w:cs="Arial"/>
                  </w:rPr>
                  <w:t>es points de fixation (boulonnerie)</w:t>
                </w:r>
                <w:r>
                  <w:rPr>
                    <w:rFonts w:cs="Arial"/>
                  </w:rPr>
                  <w:t> :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Couple de serrage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Corrosion, fissure, relâchement</w:t>
                </w:r>
              </w:p>
              <w:p w:rsidR="00791D3C" w:rsidRPr="00E936C8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Usure du béton…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Vérifi</w:t>
                </w:r>
                <w:r>
                  <w:rPr>
                    <w:rFonts w:cs="Arial"/>
                  </w:rPr>
                  <w:t>er</w:t>
                </w:r>
                <w:r w:rsidRPr="00E936C8">
                  <w:rPr>
                    <w:rFonts w:cs="Arial"/>
                  </w:rPr>
                  <w:t xml:space="preserve"> l’état et le fonctionnement des rampes d’accès</w:t>
                </w:r>
                <w:r>
                  <w:rPr>
                    <w:rFonts w:cs="Arial"/>
                  </w:rPr>
                  <w:t xml:space="preserve"> et des structures</w:t>
                </w:r>
              </w:p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porteuses et lubrifier les éléments mobiles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Vérification de la présence des cales amovibles pour l’immobilisation du véhicule sur la plateforme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10267" w:type="dxa"/>
                <w:gridSpan w:val="3"/>
                <w:shd w:val="clear" w:color="auto" w:fill="D9D9D9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Mécanisme de levage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Vérification de l’état et la propreté des chemins de roulement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Vérifier l’ensemble des fins de courses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 xml:space="preserve">Vérifier le système de sécurité </w:t>
                </w:r>
                <w:proofErr w:type="spellStart"/>
                <w:r>
                  <w:rPr>
                    <w:rFonts w:cs="Arial"/>
                  </w:rPr>
                  <w:t>anti-chute</w:t>
                </w:r>
                <w:proofErr w:type="spellEnd"/>
                <w:r>
                  <w:rPr>
                    <w:rFonts w:cs="Arial"/>
                  </w:rPr>
                  <w:t> : écouter et lubrifier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 xml:space="preserve">Faire appoint d’huile des </w:t>
                </w:r>
                <w:r>
                  <w:rPr>
                    <w:rFonts w:cs="Arial"/>
                  </w:rPr>
                  <w:t>différentes capacités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Vérification du bon fonctionnement des pompes de lubrification</w:t>
                </w:r>
              </w:p>
            </w:tc>
            <w:tc>
              <w:tcPr>
                <w:tcW w:w="1384" w:type="dxa"/>
                <w:vAlign w:val="center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Vidanger l’huile des différents systèmes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Injecter de la graisse dans les graisseurs positionnés au sommet des colonnes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ascii="Arial" w:hAnsi="Arial" w:cs="Arial"/>
                    <w:sz w:val="16"/>
                  </w:rPr>
                  <w:t>Contrôle de la tension de la courroie d’entraînement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ascii="Arial" w:hAnsi="Arial" w:cs="Arial"/>
                    <w:sz w:val="16"/>
                  </w:rPr>
                </w:pPr>
                <w:r>
                  <w:rPr>
                    <w:rFonts w:ascii="Arial" w:hAnsi="Arial" w:cs="Arial"/>
                    <w:sz w:val="16"/>
                  </w:rPr>
                  <w:t>Contrôle de l’état et de la tension de la chaîne de transmission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Default="00791D3C" w:rsidP="00A05FE0">
                <w:pPr>
                  <w:pStyle w:val="Texte"/>
                  <w:spacing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Système hydraulique :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Vérifier visuellement l’état du système hydraulique et détecter les fuites</w:t>
                </w:r>
              </w:p>
              <w:p w:rsidR="00791D3C" w:rsidRPr="00E70286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Contrôler le l</w:t>
                </w:r>
                <w:r w:rsidRPr="00E70286">
                  <w:rPr>
                    <w:rFonts w:cs="Arial"/>
                  </w:rPr>
                  <w:t>imiteur de pression</w:t>
                </w:r>
              </w:p>
              <w:p w:rsidR="00791D3C" w:rsidRPr="00E70286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 w:rsidRPr="00E70286">
                  <w:rPr>
                    <w:rFonts w:cs="Arial"/>
                  </w:rPr>
                  <w:t>Contrôler le limiteur de débit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 w:rsidRPr="00E70286">
                  <w:rPr>
                    <w:rFonts w:cs="Arial"/>
                  </w:rPr>
                  <w:t>Vérifier les sécurités vérin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Default="00791D3C" w:rsidP="00A05FE0">
                <w:pPr>
                  <w:pStyle w:val="Texte"/>
                  <w:spacing w:after="100" w:afterAutospacing="1"/>
                  <w:ind w:left="360" w:firstLine="0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Pont à câbles égalisateurs :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Vérifier l’état de la tension des câbles et ajuster au besoin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Vérifier l’état du câble sur toute sa longueur (corrosion, rupture, usure)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Vérifier qu’aucun câble n’est sorti de la gorge des poulies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Imbiber de lubrifiant toute la longueur du câble</w:t>
                </w:r>
              </w:p>
              <w:p w:rsidR="00791D3C" w:rsidRPr="00124502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 w:rsidRPr="00124502">
                  <w:rPr>
                    <w:rFonts w:cs="Arial"/>
                  </w:rPr>
                  <w:t>Vérifier l’état des poulies de levage</w:t>
                </w:r>
                <w:r>
                  <w:rPr>
                    <w:rFonts w:cs="Arial"/>
                  </w:rPr>
                  <w:t xml:space="preserve"> et de renvoi</w:t>
                </w:r>
              </w:p>
              <w:p w:rsidR="00791D3C" w:rsidRPr="00E936C8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Graisser les axes de poulies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Pont élévateur à chaîne :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 xml:space="preserve">Inspecter la chaîne sur toute la longueur et détecter les maillons brisés </w:t>
                </w:r>
              </w:p>
              <w:p w:rsidR="00791D3C" w:rsidRPr="00B30396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Graisser et ajuster les engrenages au besoin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trHeight w:val="1497"/>
              <w:jc w:val="center"/>
            </w:trPr>
            <w:tc>
              <w:tcPr>
                <w:tcW w:w="7466" w:type="dxa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 xml:space="preserve">Pont à écrou porteur : 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Inspecter la vis sans fin sur toute la longueur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S’assurer que les filets de la vis et des écrous sont intacts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S’assurer de la présence de lubrifiant dans la réserve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 xml:space="preserve">Pont à écrou porteur : 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 w:rsidRPr="00ED2B6F">
                  <w:rPr>
                    <w:rFonts w:cs="Arial"/>
                  </w:rPr>
                  <w:t>Vérification par le trou de visite de l’usure des écrous porteurs (</w:t>
                </w:r>
                <w:r>
                  <w:rPr>
                    <w:rFonts w:cs="Arial"/>
                  </w:rPr>
                  <w:t>selon préconisations constructeur)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10267" w:type="dxa"/>
                <w:gridSpan w:val="3"/>
                <w:shd w:val="clear" w:color="auto" w:fill="D9D9D9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Bras de levage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Lubrification des glissières des patins en les enduisant d’huile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Vérifier l’état et l’ajustement des patins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Vérifier l’état des butées d’extension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Vérifier le jeu excessif</w:t>
                </w:r>
              </w:p>
            </w:tc>
            <w:tc>
              <w:tcPr>
                <w:tcW w:w="1384" w:type="dxa"/>
                <w:vAlign w:val="center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10267" w:type="dxa"/>
                <w:gridSpan w:val="3"/>
                <w:shd w:val="clear" w:color="auto" w:fill="D9D9D9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 xml:space="preserve">Commandes 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Vérifier le bon affichage des consignes et charges acceptées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Vérifier le bon fonctionnement des arrêts d’urgence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Contrôle de l’état des câbles électriques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Contrôle du bon fonctionnement du sectionneur d'alimentation électrique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D72C3E">
                  <w:rPr>
                    <w:rFonts w:cs="Arial"/>
                  </w:rPr>
                  <w:t>Contrôle état des boutons de commande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D72C3E">
                  <w:rPr>
                    <w:rFonts w:cs="Arial"/>
                  </w:rPr>
                  <w:t>Vérification du fonctionnement de l’interrupteur de sécurité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</w:tbl>
        <w:p w:rsidR="00791D3C" w:rsidRPr="007C3CA4" w:rsidRDefault="00791D3C" w:rsidP="00791D3C">
          <w:pPr>
            <w:pStyle w:val="Titre4"/>
          </w:pPr>
          <w:r w:rsidRPr="007C3CA4">
            <w:t>Pont élévateur en ciseau hydraulique</w:t>
          </w:r>
          <w:r>
            <w:t>-électrique</w:t>
          </w:r>
        </w:p>
        <w:p w:rsidR="00791D3C" w:rsidRDefault="00791D3C" w:rsidP="00791D3C">
          <w:pPr>
            <w:pStyle w:val="Texte"/>
            <w:ind w:firstLine="0"/>
            <w:rPr>
              <w:rFonts w:ascii="Arial" w:hAnsi="Arial" w:cs="Arial"/>
              <w:sz w:val="16"/>
            </w:rPr>
          </w:pPr>
        </w:p>
        <w:tbl>
          <w:tblPr>
            <w:tblW w:w="0" w:type="auto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6840"/>
            <w:gridCol w:w="1261"/>
            <w:gridCol w:w="961"/>
          </w:tblGrid>
          <w:tr w:rsidR="00791D3C" w:rsidRPr="00E936C8" w:rsidTr="00A05FE0">
            <w:trPr>
              <w:jc w:val="center"/>
            </w:trPr>
            <w:tc>
              <w:tcPr>
                <w:tcW w:w="7858" w:type="dxa"/>
                <w:shd w:val="clear" w:color="auto" w:fill="B3B3B3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Pont élévateur en ciseau hydraulique</w:t>
                </w:r>
              </w:p>
            </w:tc>
            <w:tc>
              <w:tcPr>
                <w:tcW w:w="1298" w:type="dxa"/>
                <w:shd w:val="clear" w:color="auto" w:fill="B3B3B3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trimestriel</w:t>
                </w:r>
              </w:p>
            </w:tc>
            <w:tc>
              <w:tcPr>
                <w:tcW w:w="1002" w:type="dxa"/>
                <w:shd w:val="clear" w:color="auto" w:fill="B3B3B3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annuel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10158" w:type="dxa"/>
                <w:gridSpan w:val="3"/>
                <w:shd w:val="clear" w:color="auto" w:fill="D9D9D9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 xml:space="preserve">Structure 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 xml:space="preserve">Vérifier le système de sécurité </w:t>
                </w:r>
                <w:proofErr w:type="spellStart"/>
                <w:r>
                  <w:rPr>
                    <w:rFonts w:cs="Arial"/>
                  </w:rPr>
                  <w:t>anti-chute</w:t>
                </w:r>
                <w:proofErr w:type="spellEnd"/>
                <w:r>
                  <w:rPr>
                    <w:rFonts w:cs="Arial"/>
                  </w:rPr>
                  <w:t> : écouter et lubrifier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002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Vérifier l’état du guide des rouleaux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002" w:type="dxa"/>
                <w:vAlign w:val="center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Contrôle</w:t>
                </w:r>
                <w:r>
                  <w:rPr>
                    <w:rFonts w:cs="Arial"/>
                  </w:rPr>
                  <w:t>r</w:t>
                </w:r>
                <w:r w:rsidRPr="00E936C8">
                  <w:rPr>
                    <w:rFonts w:cs="Arial"/>
                  </w:rPr>
                  <w:t xml:space="preserve"> visuel des éléments support (trace d’oxydation, fissure)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002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Contrôle</w:t>
                </w:r>
                <w:r>
                  <w:rPr>
                    <w:rFonts w:cs="Arial"/>
                  </w:rPr>
                  <w:t>r l</w:t>
                </w:r>
                <w:r w:rsidRPr="00E936C8">
                  <w:rPr>
                    <w:rFonts w:cs="Arial"/>
                  </w:rPr>
                  <w:t>es points de fixation (boulonnerie)</w:t>
                </w:r>
                <w:r>
                  <w:rPr>
                    <w:rFonts w:cs="Arial"/>
                  </w:rPr>
                  <w:t> :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Couple de serrage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Corrosion, fissure, relâchement</w:t>
                </w:r>
              </w:p>
              <w:p w:rsidR="00791D3C" w:rsidRPr="00E936C8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Usure du béton…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  <w:tc>
              <w:tcPr>
                <w:tcW w:w="1002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Default="00791D3C" w:rsidP="00A05FE0">
                <w:pPr>
                  <w:pStyle w:val="Texte"/>
                  <w:spacing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Système hydraulique :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Vérifier visuellement l’état du système hydraulique et détecter les fuites</w:t>
                </w:r>
              </w:p>
              <w:p w:rsidR="00791D3C" w:rsidRPr="00E70286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Contrôler le l</w:t>
                </w:r>
                <w:r w:rsidRPr="00E70286">
                  <w:rPr>
                    <w:rFonts w:cs="Arial"/>
                  </w:rPr>
                  <w:t>imiteur de pression</w:t>
                </w:r>
              </w:p>
              <w:p w:rsidR="00791D3C" w:rsidRPr="00E70286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 w:rsidRPr="00E70286">
                  <w:rPr>
                    <w:rFonts w:cs="Arial"/>
                  </w:rPr>
                  <w:t>Contrôler le limiteur de débit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 w:rsidRPr="00E70286">
                  <w:rPr>
                    <w:rFonts w:cs="Arial"/>
                  </w:rPr>
                  <w:t>Vérifier les sécurités vérin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002" w:type="dxa"/>
                <w:vAlign w:val="center"/>
              </w:tcPr>
              <w:p w:rsidR="00791D3C" w:rsidRDefault="00791D3C" w:rsidP="00A05FE0">
                <w:pPr>
                  <w:pStyle w:val="Texte"/>
                  <w:spacing w:after="100" w:afterAutospacing="1"/>
                  <w:ind w:left="360" w:firstLine="0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Vérifier le bon affichage des consignes et charges acceptées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002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Vérifier le bon fonctionnement des arrêts d’urgence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002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Contrôler l’état des câbles électriques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002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Contrôle</w:t>
                </w:r>
                <w:r>
                  <w:rPr>
                    <w:rFonts w:cs="Arial"/>
                  </w:rPr>
                  <w:t>r</w:t>
                </w:r>
                <w:r w:rsidRPr="00E936C8">
                  <w:rPr>
                    <w:rFonts w:cs="Arial"/>
                  </w:rPr>
                  <w:t xml:space="preserve"> </w:t>
                </w:r>
                <w:r>
                  <w:rPr>
                    <w:rFonts w:cs="Arial"/>
                  </w:rPr>
                  <w:t>le</w:t>
                </w:r>
                <w:r w:rsidRPr="00E936C8">
                  <w:rPr>
                    <w:rFonts w:cs="Arial"/>
                  </w:rPr>
                  <w:t xml:space="preserve"> bon fonctionnement du sectionneur d'alimentation électrique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002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D72C3E">
                  <w:rPr>
                    <w:rFonts w:cs="Arial"/>
                  </w:rPr>
                  <w:t>Contrôle</w:t>
                </w:r>
                <w:r>
                  <w:rPr>
                    <w:rFonts w:cs="Arial"/>
                  </w:rPr>
                  <w:t>r l’</w:t>
                </w:r>
                <w:r w:rsidRPr="00D72C3E">
                  <w:rPr>
                    <w:rFonts w:cs="Arial"/>
                  </w:rPr>
                  <w:t>état des boutons de commande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</w:p>
            </w:tc>
            <w:tc>
              <w:tcPr>
                <w:tcW w:w="1002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D72C3E">
                  <w:rPr>
                    <w:rFonts w:cs="Arial"/>
                  </w:rPr>
                  <w:t>Vérifi</w:t>
                </w:r>
                <w:r>
                  <w:rPr>
                    <w:rFonts w:cs="Arial"/>
                  </w:rPr>
                  <w:t>er</w:t>
                </w:r>
                <w:r w:rsidRPr="00D72C3E">
                  <w:rPr>
                    <w:rFonts w:cs="Arial"/>
                  </w:rPr>
                  <w:t xml:space="preserve"> </w:t>
                </w:r>
                <w:r>
                  <w:rPr>
                    <w:rFonts w:cs="Arial"/>
                  </w:rPr>
                  <w:t>le</w:t>
                </w:r>
                <w:r w:rsidRPr="00D72C3E">
                  <w:rPr>
                    <w:rFonts w:cs="Arial"/>
                  </w:rPr>
                  <w:t xml:space="preserve"> fonctionnement de l’interrupteur de sécurité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</w:p>
            </w:tc>
            <w:tc>
              <w:tcPr>
                <w:tcW w:w="1002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 xml:space="preserve">Faire appoint d’huile des </w:t>
                </w:r>
                <w:r>
                  <w:rPr>
                    <w:rFonts w:cs="Arial"/>
                  </w:rPr>
                  <w:t>différentes capacités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002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Vidanger l’huile des différents systèmes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002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</w:tr>
        </w:tbl>
        <w:p w:rsidR="00791D3C" w:rsidRDefault="00791D3C" w:rsidP="00791D3C">
          <w:pPr>
            <w:ind w:left="142"/>
          </w:pPr>
        </w:p>
        <w:p w:rsidR="00410AFD" w:rsidRDefault="007D23EB" w:rsidP="00410AFD"/>
      </w:sdtContent>
    </w:sdt>
    <w:sectPr w:rsidR="00410AFD" w:rsidSect="0006433D">
      <w:pgSz w:w="11906" w:h="16838"/>
      <w:pgMar w:top="1417" w:right="1417" w:bottom="993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CF3" w:rsidRDefault="00651CF3" w:rsidP="00EA6B59">
      <w:pPr>
        <w:spacing w:after="0" w:line="240" w:lineRule="auto"/>
      </w:pPr>
      <w:r>
        <w:separator/>
      </w:r>
    </w:p>
  </w:endnote>
  <w:endnote w:type="continuationSeparator" w:id="0">
    <w:p w:rsidR="00651CF3" w:rsidRDefault="00651CF3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3EB">
          <w:rPr>
            <w:noProof/>
          </w:rPr>
          <w:t>5</w:t>
        </w:r>
        <w:r>
          <w:fldChar w:fldCharType="end"/>
        </w:r>
      </w:p>
    </w:sdtContent>
  </w:sdt>
  <w:p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7F3" w:rsidRDefault="006417F3">
    <w:pPr>
      <w:pStyle w:val="Pieddepage"/>
    </w:pPr>
    <w:r>
      <w:t xml:space="preserve">ESID </w:t>
    </w:r>
    <w:r w:rsidR="007D23EB">
      <w:t>25 130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CF3" w:rsidRDefault="00651CF3" w:rsidP="00EA6B59">
      <w:pPr>
        <w:spacing w:after="0" w:line="240" w:lineRule="auto"/>
      </w:pPr>
      <w:r>
        <w:separator/>
      </w:r>
    </w:p>
  </w:footnote>
  <w:footnote w:type="continuationSeparator" w:id="0">
    <w:p w:rsidR="00651CF3" w:rsidRDefault="00651CF3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889" w:rsidRDefault="003B3889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-600075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417F3">
      <w:tab/>
    </w:r>
    <w:r w:rsidR="006417F3">
      <w:tab/>
    </w:r>
    <w:r w:rsidR="007D23EB">
      <w:t>DAF_2025_000476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64C04"/>
    <w:multiLevelType w:val="hybridMultilevel"/>
    <w:tmpl w:val="062ABF64"/>
    <w:lvl w:ilvl="0" w:tplc="97AC2E04">
      <w:start w:val="6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7"/>
  </w:num>
  <w:num w:numId="13">
    <w:abstractNumId w:val="4"/>
  </w:num>
  <w:num w:numId="14">
    <w:abstractNumId w:val="6"/>
  </w:num>
  <w:num w:numId="15">
    <w:abstractNumId w:val="10"/>
  </w:num>
  <w:num w:numId="16">
    <w:abstractNumId w:val="8"/>
  </w:num>
  <w:num w:numId="17">
    <w:abstractNumId w:val="14"/>
  </w:num>
  <w:num w:numId="18">
    <w:abstractNumId w:val="5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1BC2"/>
    <w:rsid w:val="00005185"/>
    <w:rsid w:val="000129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643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5BF5"/>
    <w:rsid w:val="00155227"/>
    <w:rsid w:val="0015741B"/>
    <w:rsid w:val="001B4AD4"/>
    <w:rsid w:val="001B6330"/>
    <w:rsid w:val="001E366E"/>
    <w:rsid w:val="001E72A0"/>
    <w:rsid w:val="001F378F"/>
    <w:rsid w:val="0020666C"/>
    <w:rsid w:val="00210746"/>
    <w:rsid w:val="00211B4E"/>
    <w:rsid w:val="00211D29"/>
    <w:rsid w:val="0023454E"/>
    <w:rsid w:val="00234606"/>
    <w:rsid w:val="002476A1"/>
    <w:rsid w:val="00250321"/>
    <w:rsid w:val="00260A38"/>
    <w:rsid w:val="00260DA9"/>
    <w:rsid w:val="00262BB6"/>
    <w:rsid w:val="00267BD7"/>
    <w:rsid w:val="002855D5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3889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2674"/>
    <w:rsid w:val="00592D64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678E"/>
    <w:rsid w:val="006417F3"/>
    <w:rsid w:val="0065060A"/>
    <w:rsid w:val="00651CF3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1D3C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D23EB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297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2094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D3F46"/>
    <w:rsid w:val="00BD5C08"/>
    <w:rsid w:val="00BE4040"/>
    <w:rsid w:val="00BF304C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60D9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911DE"/>
    <w:rsid w:val="00DA75A3"/>
    <w:rsid w:val="00DD0B95"/>
    <w:rsid w:val="00DD14CD"/>
    <w:rsid w:val="00DD2E0E"/>
    <w:rsid w:val="00DE0DDC"/>
    <w:rsid w:val="00DF05C2"/>
    <w:rsid w:val="00E012C2"/>
    <w:rsid w:val="00E31269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4770"/>
    <w:rsid w:val="00F5249B"/>
    <w:rsid w:val="00F54BBA"/>
    <w:rsid w:val="00F57581"/>
    <w:rsid w:val="00F62553"/>
    <w:rsid w:val="00F70072"/>
    <w:rsid w:val="00F76739"/>
    <w:rsid w:val="00F84E5E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88033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paragraph" w:customStyle="1" w:styleId="Texte">
    <w:name w:val="Texte"/>
    <w:basedOn w:val="Normal"/>
    <w:rsid w:val="00791D3C"/>
    <w:pPr>
      <w:spacing w:after="120" w:line="240" w:lineRule="auto"/>
      <w:ind w:firstLine="1134"/>
    </w:pPr>
    <w:rPr>
      <w:rFonts w:ascii="Calibri" w:eastAsia="Times New Roman" w:hAnsi="Calibri" w:cs="Times New Roman"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916C48E-DF15-4DE8-AAC4-57AFE94DD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14</TotalTime>
  <Pages>7</Pages>
  <Words>1253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SOULES Sandrine ADJ ADM PAL 2CL AE</cp:lastModifiedBy>
  <cp:revision>12</cp:revision>
  <dcterms:created xsi:type="dcterms:W3CDTF">2020-06-03T10:11:00Z</dcterms:created>
  <dcterms:modified xsi:type="dcterms:W3CDTF">2025-05-21T14:37:00Z</dcterms:modified>
</cp:coreProperties>
</file>